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7D" w:rsidRPr="00EA1634" w:rsidRDefault="00EA1634">
      <w:pPr>
        <w:rPr>
          <w:rFonts w:ascii="Times New Roman" w:hAnsi="Times New Roman" w:cs="Times New Roman"/>
          <w:b/>
          <w:sz w:val="28"/>
          <w:szCs w:val="28"/>
        </w:rPr>
      </w:pPr>
      <w:r w:rsidRPr="00EA1634">
        <w:rPr>
          <w:rFonts w:ascii="Times New Roman" w:hAnsi="Times New Roman" w:cs="Times New Roman"/>
          <w:b/>
          <w:sz w:val="28"/>
          <w:szCs w:val="28"/>
        </w:rPr>
        <w:t>Категории заявителей</w:t>
      </w:r>
    </w:p>
    <w:p w:rsidR="00EA1634" w:rsidRDefault="00EA1634" w:rsidP="00EA1634">
      <w:pPr>
        <w:pStyle w:val="ConsPlusNormal"/>
        <w:ind w:firstLine="540"/>
        <w:jc w:val="both"/>
      </w:pPr>
      <w:r>
        <w:t>Государственная услуга предоставляется следующим категориям граждан (далее - заявители):</w:t>
      </w:r>
    </w:p>
    <w:p w:rsidR="00EA1634" w:rsidRDefault="00EA1634" w:rsidP="00EA1634">
      <w:pPr>
        <w:pStyle w:val="ConsPlusNormal"/>
        <w:ind w:firstLine="540"/>
        <w:jc w:val="both"/>
      </w:pPr>
      <w:r>
        <w:t>а) гражданам (в том числе временно направленным или командированным), включая военнослужащих и военнообязанных, призванных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обороны:</w:t>
      </w:r>
    </w:p>
    <w:p w:rsidR="00EA1634" w:rsidRDefault="00EA1634" w:rsidP="00EA1634">
      <w:pPr>
        <w:pStyle w:val="ConsPlusNormal"/>
        <w:ind w:firstLine="540"/>
        <w:jc w:val="both"/>
      </w:pPr>
      <w:r>
        <w:t>принимавшим в период с 29 сентября 1957 года по 31 декабря 1961 года непосредственное участие в работах по ликвидации последствий аварии в 1957 году на производственном объединении "Маяк";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>занятым</w:t>
      </w:r>
      <w:proofErr w:type="gramEnd"/>
      <w:r>
        <w:t xml:space="preserve">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период с 1 января 1949 года по 31 декабря 1962 года;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 xml:space="preserve">б) 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проводилась частично), подвергшимся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а также военнослужащим, вольнонаемному составу войсковых частей и </w:t>
      </w:r>
      <w:proofErr w:type="spellStart"/>
      <w:r>
        <w:t>спецконтингенту</w:t>
      </w:r>
      <w:proofErr w:type="spellEnd"/>
      <w:r>
        <w:t>, эвакуированным в 1957 году из зоны радиоактивного</w:t>
      </w:r>
      <w:proofErr w:type="gramEnd"/>
      <w:r>
        <w:t xml:space="preserve"> загрязнения.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>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</w:t>
      </w:r>
      <w:proofErr w:type="gramEnd"/>
      <w:r>
        <w:t xml:space="preserve"> вследствие сбросов радиоактивных отходов в реку </w:t>
      </w:r>
      <w:proofErr w:type="spellStart"/>
      <w:r>
        <w:t>Теча</w:t>
      </w:r>
      <w:proofErr w:type="spellEnd"/>
      <w:r>
        <w:t>;</w:t>
      </w:r>
    </w:p>
    <w:p w:rsidR="00EA1634" w:rsidRDefault="00EA1634" w:rsidP="00EA1634">
      <w:pPr>
        <w:pStyle w:val="ConsPlusNormal"/>
        <w:ind w:firstLine="540"/>
        <w:jc w:val="both"/>
      </w:pPr>
      <w:r>
        <w:t xml:space="preserve">в) гражданам, проживавшим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получившим накопленную эффективную дозу облучения свыше 7 </w:t>
      </w:r>
      <w:proofErr w:type="spellStart"/>
      <w:r>
        <w:t>сЗв</w:t>
      </w:r>
      <w:proofErr w:type="spellEnd"/>
      <w:r>
        <w:t xml:space="preserve"> (бэр), но не более 35 </w:t>
      </w:r>
      <w:proofErr w:type="spellStart"/>
      <w:r>
        <w:t>сЗв</w:t>
      </w:r>
      <w:proofErr w:type="spellEnd"/>
      <w:r>
        <w:t xml:space="preserve"> (бэр) или свыше 35 </w:t>
      </w:r>
      <w:proofErr w:type="spellStart"/>
      <w:r>
        <w:t>сЗв</w:t>
      </w:r>
      <w:proofErr w:type="spellEnd"/>
      <w:r>
        <w:t xml:space="preserve"> (бэр);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 xml:space="preserve">г) гражданам, добровольно выехавшим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где средняя годовая эффективная доза облучения составляет в настоящее время свыше 1 </w:t>
      </w:r>
      <w:proofErr w:type="spellStart"/>
      <w:r>
        <w:t>мЗв</w:t>
      </w:r>
      <w:proofErr w:type="spellEnd"/>
      <w:r>
        <w:t xml:space="preserve"> (0.1 бэр) (дополнительно над уровнем естественного радиационного фона для данной местности);</w:t>
      </w:r>
      <w:proofErr w:type="gramEnd"/>
    </w:p>
    <w:p w:rsidR="00EA1634" w:rsidRDefault="00EA1634" w:rsidP="00EA1634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семьям, потерявшим кормильца из числа следующих категорий граждан: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</w:t>
      </w:r>
      <w:proofErr w:type="gramEnd"/>
      <w:r>
        <w:t xml:space="preserve"> сборы, лиц начальствующего и рядового состава органов внутренних дел, органов </w:t>
      </w:r>
      <w:r>
        <w:lastRenderedPageBreak/>
        <w:t xml:space="preserve">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</w:t>
      </w:r>
      <w:proofErr w:type="gramEnd"/>
      <w:r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1957 - 1962 годах;</w:t>
      </w:r>
    </w:p>
    <w:p w:rsidR="00EA1634" w:rsidRDefault="00EA1634" w:rsidP="00EA1634">
      <w:pPr>
        <w:pStyle w:val="ConsPlusNormal"/>
        <w:ind w:firstLine="540"/>
        <w:jc w:val="both"/>
      </w:pPr>
      <w:r>
        <w:t xml:space="preserve">граждан, получивших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либо ставших инвалидами вследствие воздействия радиации, из числа следующих категорий граждан:</w:t>
      </w:r>
    </w:p>
    <w:p w:rsidR="00EA1634" w:rsidRDefault="00EA1634" w:rsidP="00EA1634">
      <w:pPr>
        <w:pStyle w:val="ConsPlusNormal"/>
        <w:ind w:firstLine="540"/>
        <w:jc w:val="both"/>
      </w:pPr>
      <w:bookmarkStart w:id="0" w:name="Par12"/>
      <w:bookmarkEnd w:id="0"/>
      <w:proofErr w:type="gramStart"/>
      <w: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</w:t>
      </w:r>
      <w:proofErr w:type="gramEnd"/>
      <w:r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</w:t>
      </w:r>
      <w:proofErr w:type="gramEnd"/>
      <w:r>
        <w:t xml:space="preserve">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1957 - 1962 годах;</w:t>
      </w:r>
    </w:p>
    <w:p w:rsidR="00EA1634" w:rsidRDefault="00EA1634" w:rsidP="00EA1634">
      <w:pPr>
        <w:pStyle w:val="ConsPlusNormal"/>
        <w:ind w:firstLine="540"/>
        <w:jc w:val="both"/>
      </w:pPr>
      <w:proofErr w:type="gramStart"/>
      <w:r>
        <w:t xml:space="preserve">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включая детей, в том числе детей, которые в момент эвакуации (переселения) </w:t>
      </w:r>
      <w:r>
        <w:lastRenderedPageBreak/>
        <w:t>находились в состоянии внутриутробного развития, а</w:t>
      </w:r>
      <w:proofErr w:type="gramEnd"/>
      <w:r>
        <w:t xml:space="preserve"> также военнослужащих, вольнонаемного состава войсковых частей и </w:t>
      </w:r>
      <w:proofErr w:type="spellStart"/>
      <w:r>
        <w:t>спецконтингента</w:t>
      </w:r>
      <w:proofErr w:type="spellEnd"/>
      <w:r>
        <w:t xml:space="preserve">, эвакуированных в 1957 году из зоны радиоактивного загрязнения. </w:t>
      </w:r>
      <w:proofErr w:type="gramStart"/>
      <w:r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</w:r>
      <w:proofErr w:type="gramEnd"/>
      <w:r>
        <w:t xml:space="preserve">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>;</w:t>
      </w:r>
    </w:p>
    <w:p w:rsidR="00EA1634" w:rsidRDefault="00EA1634" w:rsidP="00EA1634">
      <w:pPr>
        <w:pStyle w:val="ConsPlusNormal"/>
        <w:ind w:firstLine="540"/>
        <w:jc w:val="both"/>
      </w:pPr>
      <w:r>
        <w:t xml:space="preserve">граждан, проживающих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где средняя годовая эффективная доза облучения составляет в настоящее время свыше 1 </w:t>
      </w:r>
      <w:proofErr w:type="spellStart"/>
      <w:r>
        <w:t>мЗв</w:t>
      </w:r>
      <w:proofErr w:type="spellEnd"/>
      <w:r>
        <w:t xml:space="preserve"> (0.1 бэр) (дополнительно над уровнем естественного радиационного фона для данной местности);</w:t>
      </w:r>
    </w:p>
    <w:p w:rsidR="00EA1634" w:rsidRDefault="00EA1634" w:rsidP="00EA1634">
      <w:pPr>
        <w:pStyle w:val="ConsPlusNormal"/>
        <w:ind w:firstLine="540"/>
        <w:jc w:val="both"/>
      </w:pPr>
      <w:r>
        <w:t xml:space="preserve">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получивших накопленную эффективную дозу облучения свыше 35 </w:t>
      </w:r>
      <w:proofErr w:type="spellStart"/>
      <w:r>
        <w:t>сЗв</w:t>
      </w:r>
      <w:proofErr w:type="spellEnd"/>
      <w:r>
        <w:t xml:space="preserve"> (бэр);</w:t>
      </w:r>
    </w:p>
    <w:p w:rsidR="00EA1634" w:rsidRDefault="00EA1634" w:rsidP="00EA1634">
      <w:pPr>
        <w:pStyle w:val="ConsPlusNormal"/>
        <w:ind w:firstLine="540"/>
        <w:jc w:val="both"/>
      </w:pPr>
      <w:r>
        <w:t xml:space="preserve">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получивших накопленную эффективную дозу облучения свыше 7 </w:t>
      </w:r>
      <w:proofErr w:type="spellStart"/>
      <w:r>
        <w:t>сЗв</w:t>
      </w:r>
      <w:proofErr w:type="spellEnd"/>
      <w:r>
        <w:t xml:space="preserve"> (бэр), но не более 35 </w:t>
      </w:r>
      <w:proofErr w:type="spellStart"/>
      <w:r>
        <w:t>сЗв</w:t>
      </w:r>
      <w:proofErr w:type="spellEnd"/>
      <w:r>
        <w:t xml:space="preserve"> (бэр);</w:t>
      </w:r>
    </w:p>
    <w:p w:rsidR="00EA1634" w:rsidRDefault="00EA1634" w:rsidP="00EA1634">
      <w:pPr>
        <w:pStyle w:val="ConsPlusNormal"/>
        <w:ind w:firstLine="540"/>
        <w:jc w:val="both"/>
      </w:pPr>
      <w:bookmarkStart w:id="1" w:name="Par18"/>
      <w:bookmarkEnd w:id="1"/>
      <w:proofErr w:type="gramStart"/>
      <w:r>
        <w:t xml:space="preserve">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где средняя годовая эффективная доза облучения составляет в настоящее время свыше 1 </w:t>
      </w:r>
      <w:proofErr w:type="spellStart"/>
      <w:r>
        <w:t>мЗв</w:t>
      </w:r>
      <w:proofErr w:type="spellEnd"/>
      <w:r>
        <w:t xml:space="preserve"> (0.1 бэр) (дополнительно над уровнем естественного радиационного фона для данной местности);</w:t>
      </w:r>
      <w:proofErr w:type="gramEnd"/>
    </w:p>
    <w:p w:rsidR="00EA1634" w:rsidRDefault="00EA1634" w:rsidP="00EA1634">
      <w:pPr>
        <w:pStyle w:val="ConsPlusNormal"/>
        <w:ind w:firstLine="540"/>
        <w:jc w:val="both"/>
      </w:pPr>
      <w:r>
        <w:t xml:space="preserve">е) детям первого и второго поколений граждан, указанных в </w:t>
      </w:r>
      <w:hyperlink w:anchor="Par12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ar18" w:history="1">
        <w:r>
          <w:rPr>
            <w:color w:val="0000FF"/>
          </w:rPr>
          <w:t>одиннадцатом подпункта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1.2</w:t>
        </w:r>
      </w:hyperlink>
      <w:r>
        <w:t xml:space="preserve"> настоящего административного регламента, страдающим заболеваниями вследствие воздействия радиации на их родителей.</w:t>
      </w:r>
    </w:p>
    <w:p w:rsidR="00EA1634" w:rsidRDefault="00EA1634" w:rsidP="00EA1634">
      <w:pPr>
        <w:pStyle w:val="ConsPlusNormal"/>
        <w:ind w:firstLine="540"/>
        <w:jc w:val="both"/>
      </w:pPr>
      <w:r>
        <w:t>Государственная услуга предоставляется заявителям, проживающим на территории Вологодской области.</w:t>
      </w:r>
    </w:p>
    <w:p w:rsidR="00EA1634" w:rsidRDefault="00EA1634" w:rsidP="00EA1634">
      <w:pPr>
        <w:pStyle w:val="ConsPlusNormal"/>
        <w:ind w:firstLine="540"/>
        <w:jc w:val="both"/>
      </w:pPr>
      <w:r>
        <w:t>Интересы несовершеннолетних граждан в соответствии с действующим законодательством представляет законный представитель (родитель, усыновитель, опекун, попечитель).</w:t>
      </w:r>
    </w:p>
    <w:p w:rsidR="00EA1634" w:rsidRDefault="00EA1634" w:rsidP="00EA1634">
      <w:pPr>
        <w:pStyle w:val="ConsPlusNormal"/>
        <w:ind w:firstLine="540"/>
        <w:jc w:val="both"/>
      </w:pPr>
      <w:r>
        <w:t>От имени заявителя может выступать иное физическое лицо, наделенное соответствующими полномочиями в установленном законом порядке.</w:t>
      </w:r>
    </w:p>
    <w:p w:rsidR="00EA1634" w:rsidRDefault="00EA1634"/>
    <w:sectPr w:rsidR="00EA1634" w:rsidSect="00B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634"/>
    <w:rsid w:val="005854DB"/>
    <w:rsid w:val="00932F68"/>
    <w:rsid w:val="00B1354E"/>
    <w:rsid w:val="00EA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chuburina</dc:creator>
  <cp:keywords/>
  <dc:description/>
  <cp:lastModifiedBy>chuburina</cp:lastModifiedBy>
  <cp:revision>1</cp:revision>
  <dcterms:created xsi:type="dcterms:W3CDTF">2016-05-26T12:21:00Z</dcterms:created>
  <dcterms:modified xsi:type="dcterms:W3CDTF">2016-05-26T12:22:00Z</dcterms:modified>
</cp:coreProperties>
</file>